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623" w:rsidRPr="00865623" w:rsidRDefault="00865623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86562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ANSWER EACH QUESTION IN Q&amp;A FORMAT. EACH QUESTION MUST HAVE A MIN ONE PARAGRAPH RESPONSE, NO MORE THAN TWO PARAGRAPHS. MUST INCLUDE A CITED REFERENCE WITH EACH QUESTION. </w:t>
      </w:r>
    </w:p>
    <w:p w:rsidR="00865623" w:rsidRPr="00865623" w:rsidRDefault="00865623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865623">
        <w:rPr>
          <w:rFonts w:ascii="Arial" w:hAnsi="Arial" w:cs="Arial"/>
          <w:b/>
          <w:color w:val="000000"/>
          <w:sz w:val="20"/>
          <w:szCs w:val="20"/>
          <w:highlight w:val="yellow"/>
          <w:shd w:val="clear" w:color="auto" w:fill="FFFFFF"/>
        </w:rPr>
        <w:t>MUST BE COMPLETED TODAY 6/24/18 BY 10PM PACIFIC STANDARD TIME</w:t>
      </w:r>
      <w:bookmarkStart w:id="0" w:name="_GoBack"/>
      <w:bookmarkEnd w:id="0"/>
    </w:p>
    <w:p w:rsidR="00865623" w:rsidRDefault="0086562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65623" w:rsidRDefault="0086562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E13AAE" w:rsidRDefault="00F7543B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1.) In regards to the standards for membership into the Outlaw Motorcycle Clubs, why do they have these particular standards?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2.) What types of criminal activities are common among women in gangs? Why are the crimes of women in gangs restricted to these types of activities?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3.) Why do females join gangs? How could the known reasons for their joining be used to try to prevent them from becoming affiliated with gangs?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4.) What types of criminal and/or deviant activities are common to prison gangs?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5.) Discuss arguments about whether prison gangs are imported to the prison environment or emerge in response to it?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6.) Explain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Hirschi’s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(1969) view on gangs and how it enriches Hawkins, Catalano, and Miller’s (1992) risk-protective approach to gangs.</w:t>
      </w:r>
    </w:p>
    <w:sectPr w:rsidR="00E13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3B"/>
    <w:rsid w:val="003D4999"/>
    <w:rsid w:val="00731A60"/>
    <w:rsid w:val="00865623"/>
    <w:rsid w:val="00F7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78B6C5-AACF-48EE-8F03-54B84E8F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nicks</dc:creator>
  <cp:keywords/>
  <dc:description/>
  <cp:lastModifiedBy>b nicks</cp:lastModifiedBy>
  <cp:revision>1</cp:revision>
  <dcterms:created xsi:type="dcterms:W3CDTF">2018-06-24T23:13:00Z</dcterms:created>
  <dcterms:modified xsi:type="dcterms:W3CDTF">2018-06-24T23:33:00Z</dcterms:modified>
</cp:coreProperties>
</file>